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79CE62BE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2372F0">
        <w:rPr>
          <w:rFonts w:ascii="Arial" w:eastAsia="MS Mincho" w:hAnsi="Arial"/>
          <w:b/>
          <w:noProof/>
          <w:lang w:val="en-AT" w:eastAsia="x-none"/>
        </w:rPr>
        <w:t>4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C20749" w:rsidRPr="00C20749">
        <w:rPr>
          <w:rFonts w:ascii="Arial" w:eastAsia="MS Mincho" w:hAnsi="Arial"/>
          <w:b/>
          <w:noProof/>
          <w:lang w:val="en-US" w:eastAsia="x-none"/>
        </w:rPr>
        <w:t>R1-2308380</w:t>
      </w:r>
    </w:p>
    <w:bookmarkEnd w:id="0"/>
    <w:p w14:paraId="622BCAA7" w14:textId="44917AC4" w:rsidR="00C37CB4" w:rsidRDefault="002372F0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>
        <w:rPr>
          <w:rFonts w:ascii="Arial" w:eastAsia="MS Mincho" w:hAnsi="Arial"/>
          <w:b/>
          <w:noProof/>
          <w:lang w:val="en-AT" w:eastAsia="x-none"/>
        </w:rPr>
        <w:t>Toulouse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val="en-AT" w:eastAsia="x-none"/>
        </w:rPr>
        <w:t>France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val="en-AT" w:eastAsia="x-none"/>
        </w:rPr>
        <w:t>August 21 - 25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1832B3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 w:rsidRPr="002372F0">
        <w:rPr>
          <w:rFonts w:ascii="Arial" w:hAnsi="Arial" w:cs="Arial"/>
          <w:bCs/>
          <w:highlight w:val="yellow"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2372F0">
        <w:rPr>
          <w:rFonts w:ascii="Arial" w:eastAsia="MS Mincho" w:hAnsi="Arial" w:cs="Arial"/>
          <w:bCs/>
          <w:lang w:val="en-AT" w:eastAsia="ja-JP"/>
        </w:rPr>
        <w:t>Rel-17 PUCCH repetition enhancements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59B835E" w:rsidR="005A6C01" w:rsidRPr="002372F0" w:rsidRDefault="005A6C01">
      <w:pPr>
        <w:spacing w:after="60"/>
        <w:ind w:left="1985" w:hanging="1985"/>
        <w:rPr>
          <w:rFonts w:ascii="Arial" w:eastAsia="MS Mincho" w:hAnsi="Arial" w:cs="Arial"/>
          <w:bCs/>
          <w:lang w:val="en-AT"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2372F0">
        <w:rPr>
          <w:rFonts w:ascii="Arial" w:eastAsia="MS Mincho" w:hAnsi="Arial" w:cs="Arial"/>
          <w:bCs/>
          <w:lang w:val="en-AT" w:eastAsia="ja-JP"/>
        </w:rPr>
        <w:t>7</w:t>
      </w:r>
    </w:p>
    <w:p w14:paraId="0DB3F630" w14:textId="1FBE742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93302B" w:rsidRPr="0093302B">
        <w:rPr>
          <w:rFonts w:ascii="Arial" w:hAnsi="Arial" w:cs="Arial"/>
          <w:bCs/>
        </w:rPr>
        <w:t>NR_IIOT_URLLC_enh</w:t>
      </w:r>
      <w:proofErr w:type="spellEnd"/>
      <w:r w:rsidR="0093302B" w:rsidRPr="0093302B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0DF665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2372F0">
        <w:rPr>
          <w:rFonts w:ascii="Arial" w:hAnsi="Arial" w:cs="Arial"/>
          <w:bCs/>
          <w:highlight w:val="yellow"/>
        </w:rPr>
        <w:t>Moderator (</w:t>
      </w:r>
      <w:r w:rsidR="002372F0" w:rsidRPr="002372F0">
        <w:rPr>
          <w:rFonts w:ascii="Arial" w:hAnsi="Arial" w:cs="Arial"/>
          <w:bCs/>
          <w:highlight w:val="yellow"/>
          <w:lang w:val="en-AT"/>
        </w:rPr>
        <w:t xml:space="preserve">Nokia) </w:t>
      </w:r>
      <w:r w:rsidR="003E4645" w:rsidRPr="002372F0">
        <w:rPr>
          <w:rFonts w:ascii="Arial" w:hAnsi="Arial" w:cs="Arial"/>
          <w:bCs/>
          <w:highlight w:val="yellow"/>
        </w:rPr>
        <w:t>[</w:t>
      </w:r>
      <w:r w:rsidR="00290771" w:rsidRPr="002372F0">
        <w:rPr>
          <w:rFonts w:ascii="Arial" w:eastAsia="MS Mincho" w:hAnsi="Arial" w:cs="Arial"/>
          <w:bCs/>
          <w:highlight w:val="yellow"/>
          <w:lang w:eastAsia="ja-JP"/>
        </w:rPr>
        <w:t>RAN WG</w:t>
      </w:r>
      <w:r w:rsidR="00290771" w:rsidRPr="002372F0">
        <w:rPr>
          <w:rFonts w:ascii="Arial" w:eastAsia="MS Mincho" w:hAnsi="Arial" w:cs="Arial" w:hint="eastAsia"/>
          <w:bCs/>
          <w:highlight w:val="yellow"/>
          <w:lang w:eastAsia="ja-JP"/>
        </w:rPr>
        <w:t>1</w:t>
      </w:r>
      <w:r w:rsidR="003E4645" w:rsidRPr="002372F0">
        <w:rPr>
          <w:rFonts w:ascii="Arial" w:eastAsia="MS Mincho" w:hAnsi="Arial" w:cs="Arial"/>
          <w:bCs/>
          <w:highlight w:val="yellow"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56627D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1327124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proofErr w:type="spellStart"/>
      <w:r w:rsidRPr="003E2BA2">
        <w:rPr>
          <w:rFonts w:cs="Arial"/>
          <w:lang w:val="it-IT"/>
        </w:rPr>
        <w:t>Name</w:t>
      </w:r>
      <w:proofErr w:type="spellEnd"/>
      <w:r w:rsidRPr="003E2BA2">
        <w:rPr>
          <w:rFonts w:cs="Arial"/>
          <w:lang w:val="it-IT"/>
        </w:rPr>
        <w:t>:</w:t>
      </w:r>
      <w:r w:rsidRPr="003E2BA2">
        <w:rPr>
          <w:rFonts w:cs="Arial"/>
          <w:b w:val="0"/>
          <w:bCs/>
          <w:lang w:val="it-IT"/>
        </w:rPr>
        <w:tab/>
      </w:r>
      <w:r w:rsidR="002372F0">
        <w:rPr>
          <w:rFonts w:cs="Arial"/>
          <w:b w:val="0"/>
          <w:bCs/>
          <w:lang w:val="en-AT"/>
        </w:rPr>
        <w:t>Klaus Hugl</w:t>
      </w:r>
    </w:p>
    <w:p w14:paraId="1242F2FD" w14:textId="70854BE2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372F0">
        <w:rPr>
          <w:rFonts w:cs="Arial"/>
          <w:b w:val="0"/>
          <w:bCs/>
          <w:color w:val="auto"/>
          <w:lang w:val="en-AT"/>
        </w:rPr>
        <w:t xml:space="preserve">klaus.hugl@nokia.com 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49CAFA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372F0">
        <w:rPr>
          <w:rFonts w:ascii="Arial" w:hAnsi="Arial" w:cs="Arial"/>
          <w:lang w:val="en-AT"/>
        </w:rPr>
        <w:t xml:space="preserve">-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D23F936" w14:textId="5D7D4068" w:rsid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>
        <w:rPr>
          <w:rFonts w:ascii="Arial" w:eastAsia="Yu Mincho" w:hAnsi="Arial" w:cs="Arial"/>
          <w:bCs/>
          <w:iCs/>
          <w:lang w:val="en-AT" w:eastAsia="ja-JP"/>
        </w:rPr>
        <w:t xml:space="preserve">PUCCH repetition for short PUCCH formats (PUCCH formats 0 &amp; 2) is supported in Rel-17 based on the following earlier </w:t>
      </w:r>
      <w:r w:rsidR="0093302B">
        <w:rPr>
          <w:rFonts w:ascii="Arial" w:eastAsia="Yu Mincho" w:hAnsi="Arial" w:cs="Arial"/>
          <w:bCs/>
          <w:iCs/>
          <w:lang w:val="en-AT" w:eastAsia="ja-JP"/>
        </w:rPr>
        <w:t xml:space="preserve">RAN1 </w:t>
      </w:r>
      <w:r>
        <w:rPr>
          <w:rFonts w:ascii="Arial" w:eastAsia="Yu Mincho" w:hAnsi="Arial" w:cs="Arial"/>
          <w:bCs/>
          <w:iCs/>
          <w:lang w:val="en-AT" w:eastAsia="ja-JP"/>
        </w:rPr>
        <w:t xml:space="preserve">agreements: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2372F0" w14:paraId="38E94341" w14:textId="77777777" w:rsidTr="002372F0">
        <w:tc>
          <w:tcPr>
            <w:tcW w:w="9434" w:type="dxa"/>
          </w:tcPr>
          <w:p w14:paraId="2DD5A7D1" w14:textId="77777777" w:rsidR="002372F0" w:rsidRPr="007C1E9D" w:rsidRDefault="002372F0" w:rsidP="002372F0">
            <w:pPr>
              <w:jc w:val="both"/>
              <w:rPr>
                <w:rFonts w:eastAsia="Batang"/>
                <w:lang w:val="pt-BR" w:eastAsia="zh-CN"/>
              </w:rPr>
            </w:pPr>
            <w:proofErr w:type="spellStart"/>
            <w:r w:rsidRPr="00E62B50">
              <w:rPr>
                <w:rFonts w:eastAsia="Batang"/>
                <w:b/>
                <w:highlight w:val="green"/>
                <w:lang w:val="pt-BR"/>
              </w:rPr>
              <w:t>Agreement</w:t>
            </w:r>
            <w:proofErr w:type="spellEnd"/>
            <w:r w:rsidRPr="00F007B8">
              <w:rPr>
                <w:rFonts w:eastAsia="Batang"/>
                <w:lang w:val="pt-BR"/>
              </w:rPr>
              <w:t xml:space="preserve"> (@ RAN1#104-e)</w:t>
            </w:r>
            <w:r w:rsidRPr="007C1E9D">
              <w:rPr>
                <w:rFonts w:eastAsia="Batang"/>
                <w:lang w:val="pt-BR"/>
              </w:rPr>
              <w:t xml:space="preserve">: Support </w:t>
            </w:r>
            <w:r w:rsidRPr="007C1E9D">
              <w:rPr>
                <w:rFonts w:eastAsia="Batang"/>
                <w:lang w:val="pt-BR" w:eastAsia="zh-CN"/>
              </w:rPr>
              <w:t xml:space="preserve">PUCCH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repetition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for PUCCH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formats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0 and 2 at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least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for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sub-slot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based PUCCH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repetition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. </w:t>
            </w:r>
          </w:p>
          <w:p w14:paraId="7893CDD8" w14:textId="77777777" w:rsidR="002372F0" w:rsidRDefault="002372F0" w:rsidP="002372F0">
            <w:pPr>
              <w:rPr>
                <w:rFonts w:eastAsia="Batang"/>
                <w:lang w:eastAsia="zh-CN"/>
              </w:rPr>
            </w:pPr>
            <w:r w:rsidRPr="007C1E9D">
              <w:rPr>
                <w:rFonts w:eastAsia="Batang"/>
                <w:lang w:eastAsia="zh-CN"/>
              </w:rPr>
              <w:t xml:space="preserve">FFS: Support for </w:t>
            </w:r>
            <w:proofErr w:type="gramStart"/>
            <w:r w:rsidRPr="007C1E9D">
              <w:rPr>
                <w:rFonts w:eastAsia="Batang"/>
                <w:lang w:eastAsia="zh-CN"/>
              </w:rPr>
              <w:t>slot-based</w:t>
            </w:r>
            <w:proofErr w:type="gramEnd"/>
            <w:r w:rsidRPr="007C1E9D">
              <w:rPr>
                <w:rFonts w:eastAsia="Batang"/>
                <w:lang w:eastAsia="zh-CN"/>
              </w:rPr>
              <w:t xml:space="preserve"> PUCCH repetition</w:t>
            </w:r>
          </w:p>
          <w:p w14:paraId="594CDE43" w14:textId="77777777" w:rsidR="002372F0" w:rsidRDefault="002372F0" w:rsidP="002372F0">
            <w:pPr>
              <w:rPr>
                <w:rFonts w:eastAsiaTheme="minorEastAsia"/>
                <w:lang w:eastAsia="zh-CN"/>
              </w:rPr>
            </w:pPr>
          </w:p>
          <w:p w14:paraId="74F7A7D9" w14:textId="77777777" w:rsidR="002372F0" w:rsidRPr="007C1E9D" w:rsidRDefault="002372F0" w:rsidP="002372F0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E62B50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  <w:r w:rsidRPr="00F007B8">
              <w:rPr>
                <w:rFonts w:ascii="Times" w:eastAsia="Batang" w:hAnsi="Times"/>
                <w:bCs/>
                <w:lang w:eastAsia="x-none"/>
              </w:rPr>
              <w:t xml:space="preserve"> (@RAN1#106-e)</w:t>
            </w:r>
          </w:p>
          <w:p w14:paraId="5BEF252B" w14:textId="77777777" w:rsidR="002372F0" w:rsidRPr="007C1E9D" w:rsidRDefault="002372F0" w:rsidP="002372F0">
            <w:pPr>
              <w:jc w:val="both"/>
              <w:rPr>
                <w:rFonts w:ascii="Times" w:eastAsia="Batang" w:hAnsi="Times" w:cs="Times"/>
                <w:bCs/>
                <w:szCs w:val="22"/>
                <w:lang w:eastAsia="zh-CN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Support </w:t>
            </w:r>
            <w:proofErr w:type="gramStart"/>
            <w:r w:rsidRPr="00F007B8">
              <w:rPr>
                <w:rFonts w:ascii="Times" w:eastAsia="Batang" w:hAnsi="Times" w:cs="Times"/>
                <w:bCs/>
                <w:szCs w:val="22"/>
                <w:lang w:eastAsia="zh-CN"/>
              </w:rPr>
              <w:t>slot-based</w:t>
            </w:r>
            <w:proofErr w:type="gramEnd"/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 PUCCH repetition for PUCCH Format 0 and Format 2 also for single TRP operation. </w:t>
            </w:r>
          </w:p>
          <w:p w14:paraId="0071CDD9" w14:textId="77777777" w:rsidR="002372F0" w:rsidRPr="004D5A1C" w:rsidRDefault="002372F0" w:rsidP="002372F0">
            <w:pPr>
              <w:widowControl w:val="0"/>
              <w:numPr>
                <w:ilvl w:val="0"/>
                <w:numId w:val="15"/>
              </w:numPr>
              <w:contextualSpacing/>
              <w:jc w:val="both"/>
              <w:rPr>
                <w:rFonts w:ascii="Times" w:eastAsia="Batang" w:hAnsi="Times" w:cs="Times"/>
                <w:bCs/>
                <w:szCs w:val="22"/>
                <w:lang w:eastAsia="zh-CN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The support is subject to independent UE capability </w:t>
            </w:r>
            <w:proofErr w:type="gramStart"/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>indication</w:t>
            </w:r>
            <w:proofErr w:type="gramEnd"/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 </w:t>
            </w:r>
          </w:p>
          <w:p w14:paraId="7ABABAE8" w14:textId="77777777" w:rsidR="002372F0" w:rsidRDefault="002372F0" w:rsidP="009A40E1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AT" w:eastAsia="ja-JP"/>
              </w:rPr>
            </w:pPr>
          </w:p>
          <w:p w14:paraId="2110BF64" w14:textId="77777777" w:rsidR="002372F0" w:rsidRPr="00450DDD" w:rsidRDefault="002372F0" w:rsidP="002372F0">
            <w:pPr>
              <w:jc w:val="both"/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</w:pPr>
            <w:r w:rsidRPr="00450DDD"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  <w:t>Agreement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 xml:space="preserve"> (</w:t>
            </w:r>
            <w:r>
              <w:rPr>
                <w:rFonts w:ascii="Times" w:eastAsia="Batang" w:hAnsi="Times" w:cs="Times"/>
                <w:bCs/>
                <w:lang w:eastAsia="zh-CN"/>
              </w:rPr>
              <w:t>@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>RAN1#106b-e)</w:t>
            </w:r>
          </w:p>
          <w:p w14:paraId="1A8B1DE5" w14:textId="77777777" w:rsidR="002372F0" w:rsidRPr="00450DDD" w:rsidRDefault="002372F0" w:rsidP="002372F0">
            <w:pPr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450DDD">
              <w:rPr>
                <w:rFonts w:ascii="Times" w:eastAsia="Batang" w:hAnsi="Times"/>
                <w:bCs/>
                <w:lang w:eastAsia="zh-CN"/>
              </w:rPr>
              <w:t>For PUCCH repetition enhancements:</w:t>
            </w:r>
          </w:p>
          <w:p w14:paraId="6606A75E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for PUCCH repetition operation of PUCCH Format 0 and Format 2 for </w:t>
            </w:r>
            <w:proofErr w:type="gramStart"/>
            <w:r w:rsidRPr="00450DDD">
              <w:rPr>
                <w:rFonts w:ascii="Times" w:eastAsia="Batang" w:hAnsi="Times"/>
                <w:bCs/>
                <w:lang w:eastAsia="x-none"/>
              </w:rPr>
              <w:t>slot-based</w:t>
            </w:r>
            <w:proofErr w:type="gram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284F9E70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inter-subslot Frequency Hopping for PUCCH repetition operation of PUCCH Formats 0, 1, 2, 3 and 4 for 7OS </w:t>
            </w:r>
            <w:proofErr w:type="gramStart"/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proofErr w:type="gram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117DE7A3" w14:textId="77777777" w:rsidR="002372F0" w:rsidRPr="00450DDD" w:rsidRDefault="002372F0" w:rsidP="002372F0">
            <w:pPr>
              <w:widowControl w:val="0"/>
              <w:numPr>
                <w:ilvl w:val="1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 xml:space="preserve">The UE applies the inter-subslot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PUCCH_config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. </w:t>
            </w:r>
          </w:p>
          <w:p w14:paraId="262C0D7E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>(</w:t>
            </w:r>
            <w:r w:rsidRPr="00450DDD">
              <w:rPr>
                <w:rFonts w:ascii="Times" w:eastAsia="Batang" w:hAnsi="Times"/>
                <w:highlight w:val="darkYellow"/>
                <w:lang w:eastAsia="x-none"/>
              </w:rPr>
              <w:t>Working Assumption</w:t>
            </w:r>
            <w:r w:rsidRPr="00450DDD">
              <w:rPr>
                <w:rFonts w:ascii="Times" w:eastAsia="Batang" w:hAnsi="Times"/>
                <w:lang w:eastAsia="x-none"/>
              </w:rPr>
              <w:t xml:space="preserve">) 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inter-subslot Frequency Hopping for PUCCH repetition operation of PUCCH Format 0 and Format 2 for 2OS </w:t>
            </w:r>
            <w:proofErr w:type="gramStart"/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proofErr w:type="gram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030E53DF" w14:textId="77777777" w:rsidR="002372F0" w:rsidRPr="00450DDD" w:rsidRDefault="002372F0" w:rsidP="002372F0">
            <w:pPr>
              <w:widowControl w:val="0"/>
              <w:numPr>
                <w:ilvl w:val="1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 xml:space="preserve">The UE applies the inter-subslot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PUCCH_config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. </w:t>
            </w:r>
          </w:p>
          <w:p w14:paraId="57B45539" w14:textId="77777777" w:rsidR="002372F0" w:rsidRPr="002F7C03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2F7C03">
              <w:rPr>
                <w:rFonts w:ascii="Times" w:eastAsia="Batang" w:hAnsi="Times"/>
                <w:bCs/>
                <w:lang w:eastAsia="zh-CN"/>
              </w:rPr>
              <w:t xml:space="preserve">Note: </w:t>
            </w:r>
            <w:bookmarkStart w:id="1" w:name="_Hlk142570775"/>
            <w:r w:rsidRPr="002F7C03">
              <w:rPr>
                <w:rFonts w:ascii="Times" w:eastAsia="Batang" w:hAnsi="Times"/>
                <w:bCs/>
                <w:lang w:eastAsia="zh-CN"/>
              </w:rPr>
              <w:t>As for Rel-15,</w:t>
            </w:r>
            <w:bookmarkEnd w:id="1"/>
            <w:r w:rsidRPr="002F7C03">
              <w:rPr>
                <w:rFonts w:ascii="Times" w:eastAsia="Batang" w:hAnsi="Times"/>
                <w:bCs/>
                <w:lang w:eastAsia="zh-CN"/>
              </w:rPr>
              <w:t xml:space="preserve"> the configuration / enabling of </w:t>
            </w:r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 xml:space="preserve"> </w:t>
            </w:r>
            <w:r w:rsidRPr="002F7C03">
              <w:rPr>
                <w:rFonts w:ascii="Times" w:eastAsia="Batang" w:hAnsi="Times"/>
                <w:bCs/>
                <w:lang w:eastAsia="x-none"/>
              </w:rPr>
              <w:t xml:space="preserve">and </w:t>
            </w:r>
            <w:proofErr w:type="spellStart"/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>intraSlotFrequencyHopping</w:t>
            </w:r>
            <w:proofErr w:type="spellEnd"/>
            <w:r w:rsidRPr="002F7C03">
              <w:rPr>
                <w:rFonts w:ascii="Times" w:eastAsia="Batang" w:hAnsi="Times"/>
                <w:bCs/>
                <w:lang w:eastAsia="x-none"/>
              </w:rPr>
              <w:t xml:space="preserve"> is not supported. </w:t>
            </w:r>
          </w:p>
          <w:p w14:paraId="3C3642ED" w14:textId="77777777" w:rsidR="002372F0" w:rsidRDefault="002372F0" w:rsidP="002372F0">
            <w:pPr>
              <w:pStyle w:val="NormalWeb"/>
              <w:spacing w:beforeLines="50" w:before="120" w:beforeAutospacing="0" w:afterLines="50" w:after="120" w:afterAutospacing="0"/>
              <w:jc w:val="both"/>
              <w:rPr>
                <w:rFonts w:ascii="Times New Roman" w:eastAsia="Microsoft YaHei" w:hAnsi="Times New Roman" w:cs="Times New Roman"/>
                <w:color w:val="000000"/>
                <w:sz w:val="20"/>
                <w:szCs w:val="18"/>
                <w:lang w:val="en-GB"/>
              </w:rPr>
            </w:pPr>
          </w:p>
          <w:p w14:paraId="08B25910" w14:textId="77777777" w:rsidR="002372F0" w:rsidRPr="00450DDD" w:rsidRDefault="002372F0" w:rsidP="002372F0">
            <w:pPr>
              <w:shd w:val="clear" w:color="auto" w:fill="FFFFFF"/>
              <w:rPr>
                <w:rFonts w:ascii="Times" w:hAnsi="Times" w:cs="Times"/>
                <w:color w:val="222222"/>
                <w:lang w:eastAsia="ko-KR"/>
              </w:rPr>
            </w:pPr>
            <w:r w:rsidRPr="00450DDD">
              <w:rPr>
                <w:rFonts w:ascii="Times" w:hAnsi="Times" w:cs="Times"/>
                <w:b/>
                <w:bCs/>
                <w:color w:val="222222"/>
                <w:shd w:val="clear" w:color="auto" w:fill="00FF00"/>
                <w:lang w:eastAsia="ko-KR"/>
              </w:rPr>
              <w:t>Agreement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 xml:space="preserve"> (</w:t>
            </w:r>
            <w:r w:rsidRPr="00412693">
              <w:rPr>
                <w:rFonts w:ascii="Times" w:eastAsia="Batang" w:hAnsi="Times" w:cs="Times"/>
                <w:bCs/>
                <w:lang w:eastAsia="zh-CN"/>
              </w:rPr>
              <w:t>RAN1#107-e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>)</w:t>
            </w:r>
          </w:p>
          <w:p w14:paraId="3D0F81EC" w14:textId="77777777" w:rsidR="002372F0" w:rsidRPr="00450DDD" w:rsidRDefault="002372F0" w:rsidP="002372F0">
            <w:pPr>
              <w:contextualSpacing/>
              <w:jc w:val="both"/>
              <w:rPr>
                <w:rFonts w:ascii="Times" w:eastAsia="Batang" w:hAnsi="Times"/>
                <w:lang w:eastAsia="zh-CN"/>
              </w:rPr>
            </w:pPr>
            <w:r w:rsidRPr="00450DDD">
              <w:rPr>
                <w:rFonts w:ascii="Times" w:eastAsia="Batang" w:hAnsi="Times"/>
                <w:lang w:eastAsia="zh-CN"/>
              </w:rPr>
              <w:t xml:space="preserve">Confirm the following RAN1 working assumption from RAN1#106bis-e with the additional agreement on UE capability (in </w:t>
            </w:r>
            <w:r w:rsidRPr="00450DDD">
              <w:rPr>
                <w:rFonts w:ascii="Times" w:eastAsia="Batang" w:hAnsi="Times"/>
                <w:color w:val="FF0000"/>
                <w:lang w:eastAsia="zh-CN"/>
              </w:rPr>
              <w:t>RED</w:t>
            </w:r>
            <w:r w:rsidRPr="00450DDD">
              <w:rPr>
                <w:rFonts w:ascii="Times" w:eastAsia="Batang" w:hAnsi="Times"/>
                <w:lang w:eastAsia="zh-CN"/>
              </w:rPr>
              <w:t xml:space="preserve">): </w:t>
            </w:r>
          </w:p>
          <w:tbl>
            <w:tblPr>
              <w:tblW w:w="0" w:type="auto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04"/>
            </w:tblGrid>
            <w:tr w:rsidR="002372F0" w:rsidRPr="00450DDD" w14:paraId="54BC482B" w14:textId="77777777" w:rsidTr="008F5D1D">
              <w:tc>
                <w:tcPr>
                  <w:tcW w:w="8925" w:type="dxa"/>
                  <w:shd w:val="clear" w:color="auto" w:fill="auto"/>
                </w:tcPr>
                <w:p w14:paraId="16F7FCAD" w14:textId="77777777" w:rsidR="002372F0" w:rsidRPr="00450DDD" w:rsidRDefault="002372F0" w:rsidP="002372F0">
                  <w:pPr>
                    <w:widowControl w:val="0"/>
                    <w:numPr>
                      <w:ilvl w:val="0"/>
                      <w:numId w:val="16"/>
                    </w:numPr>
                    <w:ind w:left="360"/>
                    <w:contextualSpacing/>
                    <w:jc w:val="both"/>
                    <w:rPr>
                      <w:rFonts w:ascii="Times" w:eastAsia="Batang" w:hAnsi="Times"/>
                      <w:lang w:eastAsia="x-none"/>
                    </w:rPr>
                  </w:pPr>
                  <w:r w:rsidRPr="00450DDD">
                    <w:rPr>
                      <w:rFonts w:ascii="Times" w:eastAsia="Batang" w:hAnsi="Times"/>
                      <w:lang w:eastAsia="x-none"/>
                    </w:rPr>
                    <w:t>(</w:t>
                  </w:r>
                  <w:r w:rsidRPr="00450DDD">
                    <w:rPr>
                      <w:rFonts w:ascii="Times" w:eastAsia="Batang" w:hAnsi="Times"/>
                      <w:highlight w:val="darkYellow"/>
                      <w:lang w:eastAsia="x-none"/>
                    </w:rPr>
                    <w:t>Working Assumption</w:t>
                  </w: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) Support inter-subslot Frequency Hopping for PUCCH repetition operation of PUCCH Format 0 and Format 2 for </w:t>
                  </w:r>
                  <w:r w:rsidRPr="004174AC">
                    <w:rPr>
                      <w:rFonts w:ascii="Times" w:eastAsia="Batang" w:hAnsi="Times"/>
                      <w:lang w:eastAsia="x-none"/>
                    </w:rPr>
                    <w:t>2OS</w:t>
                  </w: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</w:t>
                  </w:r>
                  <w:proofErr w:type="gramStart"/>
                  <w:r w:rsidRPr="00450DDD">
                    <w:rPr>
                      <w:rFonts w:ascii="Times" w:eastAsia="Batang" w:hAnsi="Times"/>
                      <w:lang w:eastAsia="x-none"/>
                    </w:rPr>
                    <w:t>slot-based</w:t>
                  </w:r>
                  <w:proofErr w:type="gramEnd"/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PUCCH configurations. </w:t>
                  </w:r>
                </w:p>
                <w:p w14:paraId="42A52654" w14:textId="77777777" w:rsidR="002372F0" w:rsidRPr="00450DDD" w:rsidRDefault="002372F0" w:rsidP="002372F0">
                  <w:pPr>
                    <w:widowControl w:val="0"/>
                    <w:numPr>
                      <w:ilvl w:val="1"/>
                      <w:numId w:val="17"/>
                    </w:numPr>
                    <w:ind w:left="1080"/>
                    <w:contextualSpacing/>
                    <w:jc w:val="both"/>
                    <w:rPr>
                      <w:rFonts w:ascii="Times" w:eastAsia="Batang" w:hAnsi="Times"/>
                      <w:lang w:eastAsia="x-none"/>
                    </w:rPr>
                  </w:pP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The UE applies the inter-subslot FH operation from sub-slot to sub-slot, if configured with </w:t>
                  </w:r>
                  <w:r w:rsidRPr="00450DDD">
                    <w:rPr>
                      <w:rFonts w:ascii="Times" w:eastAsia="Batang" w:hAnsi="Times"/>
                      <w:i/>
                      <w:iCs/>
                      <w:lang w:eastAsia="x-none"/>
                    </w:rPr>
                    <w:t>inter-</w:t>
                  </w:r>
                  <w:proofErr w:type="spellStart"/>
                  <w:r w:rsidRPr="00450DDD">
                    <w:rPr>
                      <w:rFonts w:ascii="Times" w:eastAsia="Batang" w:hAnsi="Times"/>
                      <w:i/>
                      <w:iCs/>
                      <w:lang w:eastAsia="x-none"/>
                    </w:rPr>
                    <w:t>slotFrequencyHopping</w:t>
                  </w:r>
                  <w:proofErr w:type="spellEnd"/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in the respective </w:t>
                  </w:r>
                  <w:proofErr w:type="spellStart"/>
                  <w:r w:rsidRPr="00450DDD">
                    <w:rPr>
                      <w:rFonts w:ascii="Times" w:eastAsia="Batang" w:hAnsi="Times"/>
                      <w:lang w:eastAsia="x-none"/>
                    </w:rPr>
                    <w:t>PUCCH_config</w:t>
                  </w:r>
                  <w:proofErr w:type="spellEnd"/>
                  <w:r w:rsidRPr="00450DDD">
                    <w:rPr>
                      <w:rFonts w:ascii="Times" w:eastAsia="Batang" w:hAnsi="Times"/>
                      <w:lang w:eastAsia="x-none"/>
                    </w:rPr>
                    <w:t>.</w:t>
                  </w:r>
                </w:p>
              </w:tc>
            </w:tr>
          </w:tbl>
          <w:p w14:paraId="562989CA" w14:textId="77777777" w:rsidR="002372F0" w:rsidRPr="00450DDD" w:rsidRDefault="002372F0" w:rsidP="002372F0">
            <w:pPr>
              <w:widowControl w:val="0"/>
              <w:numPr>
                <w:ilvl w:val="0"/>
                <w:numId w:val="16"/>
              </w:numPr>
              <w:contextualSpacing/>
              <w:jc w:val="both"/>
              <w:rPr>
                <w:rFonts w:ascii="Times" w:eastAsia="Batang" w:hAnsi="Times"/>
                <w:color w:val="FF0000"/>
                <w:lang w:eastAsia="zh-CN"/>
              </w:rPr>
            </w:pPr>
            <w:r w:rsidRPr="00450DDD">
              <w:rPr>
                <w:rFonts w:ascii="Times" w:eastAsia="Batang" w:hAnsi="Times"/>
                <w:color w:val="FF0000"/>
                <w:lang w:eastAsia="zh-CN"/>
              </w:rPr>
              <w:t>Support single UE capability indication of inter-subslot FH for PUCCH repetition operation.</w:t>
            </w:r>
          </w:p>
          <w:p w14:paraId="7C648FB0" w14:textId="77777777" w:rsidR="002372F0" w:rsidRDefault="002372F0" w:rsidP="009A40E1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AT" w:eastAsia="ja-JP"/>
              </w:rPr>
            </w:pPr>
          </w:p>
        </w:tc>
      </w:tr>
    </w:tbl>
    <w:p w14:paraId="206A2AC2" w14:textId="77777777" w:rsidR="002372F0" w:rsidRP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</w:p>
    <w:p w14:paraId="050158C3" w14:textId="03461D1E" w:rsidR="002372F0" w:rsidRDefault="0093302B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>
        <w:rPr>
          <w:rFonts w:ascii="Arial" w:eastAsia="Yu Mincho" w:hAnsi="Arial" w:cs="Arial"/>
          <w:bCs/>
          <w:iCs/>
          <w:lang w:val="en-AT" w:eastAsia="ja-JP"/>
        </w:rPr>
        <w:t>While t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he additional support of </w:t>
      </w:r>
      <w:r>
        <w:rPr>
          <w:rFonts w:ascii="Arial" w:eastAsia="Yu Mincho" w:hAnsi="Arial" w:cs="Arial"/>
          <w:bCs/>
          <w:iCs/>
          <w:lang w:val="en-AT" w:eastAsia="ja-JP"/>
        </w:rPr>
        <w:t xml:space="preserve">PUCCH 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repetition for PUCCH format 0 has been captured in the description in 38.331, the </w:t>
      </w:r>
      <w:r>
        <w:rPr>
          <w:rFonts w:ascii="Arial" w:eastAsia="Yu Mincho" w:hAnsi="Arial" w:cs="Arial"/>
          <w:bCs/>
          <w:iCs/>
          <w:lang w:val="en-AT" w:eastAsia="ja-JP"/>
        </w:rPr>
        <w:t xml:space="preserve">description on the </w:t>
      </w:r>
      <w:r w:rsidR="002372F0">
        <w:rPr>
          <w:rFonts w:ascii="Arial" w:eastAsia="Yu Mincho" w:hAnsi="Arial" w:cs="Arial"/>
          <w:bCs/>
          <w:iCs/>
          <w:lang w:val="en-AT" w:eastAsia="ja-JP"/>
        </w:rPr>
        <w:t>support for PUCCH format 2 is currently still missing</w:t>
      </w:r>
      <w:r w:rsidR="002F7C03">
        <w:rPr>
          <w:rFonts w:ascii="Arial" w:eastAsia="Yu Mincho" w:hAnsi="Arial" w:cs="Arial"/>
          <w:bCs/>
          <w:iCs/>
          <w:lang w:val="en-AT" w:eastAsia="ja-JP"/>
        </w:rPr>
        <w:t xml:space="preserve"> in the related field descriptions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. </w:t>
      </w:r>
    </w:p>
    <w:p w14:paraId="68BC1172" w14:textId="1C7F1FFE" w:rsidR="002F7C03" w:rsidRPr="002F7C03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 w:rsidRPr="002F7C03">
        <w:rPr>
          <w:rFonts w:ascii="Arial" w:eastAsia="Yu Mincho" w:hAnsi="Arial" w:cs="Arial"/>
          <w:bCs/>
          <w:iCs/>
          <w:lang w:val="en-AT" w:eastAsia="ja-JP"/>
        </w:rPr>
        <w:lastRenderedPageBreak/>
        <w:t xml:space="preserve">Therefore, RAN1 </w:t>
      </w:r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kindly </w:t>
      </w:r>
      <w:r w:rsidRPr="002F7C03">
        <w:rPr>
          <w:rFonts w:ascii="Arial" w:eastAsia="Yu Mincho" w:hAnsi="Arial" w:cs="Arial"/>
          <w:bCs/>
          <w:iCs/>
          <w:lang w:val="en-AT" w:eastAsia="ja-JP"/>
        </w:rPr>
        <w:t>requests RAN2 to consider the following proposed changes</w:t>
      </w:r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 to the field description of </w:t>
      </w:r>
      <w:r w:rsidR="002F7C03" w:rsidRPr="002F7C03">
        <w:rPr>
          <w:rFonts w:ascii="Arial" w:hAnsi="Arial"/>
          <w:bCs/>
          <w:i/>
          <w:lang w:eastAsia="sv-SE"/>
        </w:rPr>
        <w:t>PUCCH-</w:t>
      </w:r>
      <w:proofErr w:type="spellStart"/>
      <w:r w:rsidR="002F7C03" w:rsidRPr="002F7C03">
        <w:rPr>
          <w:rFonts w:ascii="Arial" w:hAnsi="Arial"/>
          <w:bCs/>
          <w:i/>
          <w:lang w:eastAsia="sv-SE"/>
        </w:rPr>
        <w:t>FormatConfig</w:t>
      </w:r>
      <w:proofErr w:type="spellEnd"/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 </w:t>
      </w:r>
      <w:r w:rsidR="00665B77">
        <w:rPr>
          <w:rFonts w:ascii="Arial" w:eastAsia="Yu Mincho" w:hAnsi="Arial" w:cs="Arial"/>
          <w:bCs/>
          <w:iCs/>
          <w:lang w:val="en-AT" w:eastAsia="ja-JP"/>
        </w:rPr>
        <w:t xml:space="preserve">in the Rel-17 version of TS 38.331 </w:t>
      </w:r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to </w:t>
      </w:r>
      <w:proofErr w:type="gramStart"/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>also correctly capture the PUCCH repetition support</w:t>
      </w:r>
      <w:proofErr w:type="gramEnd"/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 for PUCCH format 2</w:t>
      </w:r>
      <w:r w:rsidRPr="002F7C03">
        <w:rPr>
          <w:rFonts w:ascii="Arial" w:eastAsia="Yu Mincho" w:hAnsi="Arial" w:cs="Arial"/>
          <w:bCs/>
          <w:iCs/>
          <w:lang w:val="en-AT" w:eastAsia="ja-JP"/>
        </w:rPr>
        <w:t>:</w:t>
      </w:r>
    </w:p>
    <w:tbl>
      <w:tblPr>
        <w:tblW w:w="82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2F7C03" w:rsidRPr="00F60CB9" w14:paraId="70D30196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6C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PUCCH-</w:t>
            </w: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FormatConfig</w:t>
            </w:r>
            <w:proofErr w:type="spellEnd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PUCCH-</w:t>
            </w: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FormatConfigExt</w:t>
            </w:r>
            <w:proofErr w:type="spellEnd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60CB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F7C03" w:rsidRPr="00F60CB9" w14:paraId="2188EE08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D1D9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additionalDMRS</w:t>
            </w:r>
            <w:proofErr w:type="spellEnd"/>
          </w:p>
          <w:p w14:paraId="56AF637F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If the field is present, the UE enables 2 DMRS symbols per hop of a PUCCH Format 3 or 4 if both hops are more than X symbols when FH is enabled (X=4). And it enables 4 DMRS symbols for a PUCCH Format 3 or 4 with more than 2X+1 symbols when FH is disabled (X=4). The field is not applicable for format 0, 1 and 2. See TS 38.213 [13], clause 9.2.2.</w:t>
            </w:r>
          </w:p>
        </w:tc>
      </w:tr>
      <w:tr w:rsidR="002F7C03" w:rsidRPr="00F60CB9" w14:paraId="142ED177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7C27" w14:textId="77777777" w:rsidR="002F7C03" w:rsidRPr="0083060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3060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interslotFrequencyHopping</w:t>
            </w:r>
            <w:proofErr w:type="spellEnd"/>
          </w:p>
          <w:p w14:paraId="0247B67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enables inter-slot frequency hopping when PUCCH Format 0, 1, </w:t>
            </w:r>
            <w:r w:rsidRPr="002F7C03">
              <w:rPr>
                <w:rFonts w:ascii="Arial" w:hAnsi="Arial"/>
                <w:color w:val="FF0000"/>
                <w:sz w:val="18"/>
                <w:szCs w:val="22"/>
                <w:highlight w:val="yellow"/>
                <w:u w:val="single"/>
                <w:lang w:eastAsia="sv-SE"/>
              </w:rPr>
              <w:t>2,</w:t>
            </w:r>
            <w:r w:rsidRPr="006A3A61">
              <w:rPr>
                <w:rFonts w:ascii="Arial" w:hAnsi="Arial"/>
                <w:color w:val="FF0000"/>
                <w:sz w:val="18"/>
                <w:szCs w:val="22"/>
                <w:u w:val="single"/>
                <w:lang w:eastAsia="sv-SE"/>
              </w:rPr>
              <w:t xml:space="preserve"> 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3 or 4 is repeated over multiple slots. </w:t>
            </w:r>
            <w:r w:rsidRPr="006A3A61">
              <w:rPr>
                <w:rFonts w:ascii="Arial" w:hAnsi="Arial"/>
                <w:sz w:val="18"/>
                <w:szCs w:val="22"/>
                <w:lang w:eastAsia="sv-SE"/>
              </w:rPr>
              <w:t xml:space="preserve">For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long</w:t>
            </w:r>
            <w:r w:rsidRPr="002F7C03">
              <w:rPr>
                <w:rFonts w:ascii="Arial" w:hAnsi="Arial"/>
                <w:color w:val="FF0000"/>
                <w:sz w:val="18"/>
                <w:szCs w:val="22"/>
                <w:highlight w:val="yellow"/>
                <w:u w:val="single"/>
                <w:lang w:eastAsia="sv-SE"/>
              </w:rPr>
              <w:t>a</w:t>
            </w:r>
            <w:r w:rsidRPr="006A3A61">
              <w:rPr>
                <w:rFonts w:ascii="Arial" w:hAnsi="Arial"/>
                <w:sz w:val="18"/>
                <w:szCs w:val="22"/>
                <w:lang w:eastAsia="sv-SE"/>
              </w:rPr>
              <w:t xml:space="preserve"> PUCCH over multiple slots, the intra and inter slot frequency hopping cannot be enabled at the same time for a UE.</w:t>
            </w:r>
            <w:r w:rsidRPr="001B1659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The field is not applicable for format 2.</w:t>
            </w:r>
            <w:r w:rsidRPr="001B1659">
              <w:rPr>
                <w:rFonts w:ascii="Arial" w:hAnsi="Arial"/>
                <w:sz w:val="18"/>
                <w:szCs w:val="22"/>
                <w:lang w:eastAsia="sv-SE"/>
              </w:rPr>
              <w:t xml:space="preserve"> See TS 38.213 [13], clause 9.2.6.</w:t>
            </w:r>
          </w:p>
        </w:tc>
      </w:tr>
      <w:tr w:rsidR="002F7C03" w:rsidRPr="00F60CB9" w14:paraId="3196BC5C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6F7D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maxCodeRate</w:t>
            </w:r>
            <w:proofErr w:type="spellEnd"/>
          </w:p>
          <w:p w14:paraId="548FF429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Max coding rate to determine how to feedback UCI on PUCCH for format 2, 3 or 4. The field is not applicable for format 0 and 1. See TS 38.213 [13], clause 9.2.5.</w:t>
            </w:r>
          </w:p>
        </w:tc>
      </w:tr>
      <w:tr w:rsidR="002F7C03" w:rsidRPr="00F60CB9" w14:paraId="56286EB1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BBC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maxCodeRateLP</w:t>
            </w:r>
            <w:proofErr w:type="spellEnd"/>
          </w:p>
          <w:p w14:paraId="63949517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Max coding rate to determine how to feedback UCI on PUCCH for format 2, 3 or 4. The field is not applicable for format 0 and 1. This field configures additional max code rate in the second entry of </w:t>
            </w:r>
            <w:r w:rsidRPr="00F60CB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 xml:space="preserve">PUCCH-ConfigurationList-r16 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for multiplexing low-priority (LP) HARQ-ACK and high-priority (HP) UCI in a PUCCH as described Clause 9.2.5.3 of TS 38.213 [13]. The field is absent for the first entry of </w:t>
            </w:r>
            <w:r w:rsidRPr="00F60CB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PUCCH-ConfigurationList-r16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7C03" w:rsidRPr="00F60CB9" w14:paraId="3472B1A2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663F" w14:textId="77777777" w:rsidR="002F7C03" w:rsidRPr="0083060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3060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nrofSlots</w:t>
            </w:r>
            <w:proofErr w:type="spellEnd"/>
          </w:p>
          <w:p w14:paraId="63FE78F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Number of slots with the same PUCCH. When the field is absent the UE applies the value </w:t>
            </w:r>
            <w:r w:rsidRPr="00830609">
              <w:rPr>
                <w:rFonts w:ascii="Arial" w:hAnsi="Arial"/>
                <w:i/>
                <w:sz w:val="18"/>
                <w:szCs w:val="22"/>
                <w:lang w:eastAsia="sv-SE"/>
              </w:rPr>
              <w:t>n1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The field is not applicable for format 2.</w:t>
            </w:r>
            <w:r w:rsidRPr="006A3A61">
              <w:rPr>
                <w:rFonts w:ascii="Arial" w:hAnsi="Arial"/>
                <w:strike/>
                <w:color w:val="FF0000"/>
                <w:sz w:val="18"/>
                <w:szCs w:val="22"/>
                <w:lang w:eastAsia="sv-SE"/>
              </w:rPr>
              <w:t xml:space="preserve"> 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>See TS 38.213 [13], clause 9.2.6.</w:t>
            </w:r>
          </w:p>
        </w:tc>
      </w:tr>
      <w:tr w:rsidR="002F7C03" w:rsidRPr="00F60CB9" w14:paraId="1F175538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65E6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pi2BPSK</w:t>
            </w:r>
          </w:p>
          <w:p w14:paraId="62F2FE6C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If the field is present, the UE uses pi/2 BPSK for UCI symbols instead of QPSK for PUCCH. The field is not applicable for format 0, 1 and 2. See TS 38.213 [13], clause 9.2.5.</w:t>
            </w:r>
          </w:p>
        </w:tc>
      </w:tr>
      <w:tr w:rsidR="002F7C03" w:rsidRPr="00F60CB9" w14:paraId="46834F99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12F8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rb-SetIndex</w:t>
            </w:r>
            <w:proofErr w:type="spellEnd"/>
          </w:p>
          <w:p w14:paraId="253D94D4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Cs/>
                <w:iCs/>
                <w:sz w:val="18"/>
                <w:lang w:eastAsia="sv-SE"/>
              </w:rPr>
              <w:t>Indicates the RB set where PUCCH resource</w:t>
            </w:r>
            <w:r w:rsidRPr="00F60CB9">
              <w:rPr>
                <w:rFonts w:ascii="Arial" w:hAnsi="Arial"/>
                <w:bCs/>
                <w:iCs/>
                <w:sz w:val="18"/>
                <w:lang w:eastAsia="ja-JP"/>
              </w:rPr>
              <w:t xml:space="preserve"> is allocated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7C03" w:rsidRPr="00F60CB9" w14:paraId="4ADDBDC4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7E78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simultaneousHARQ</w:t>
            </w:r>
            <w:proofErr w:type="spellEnd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-ACK-CSI</w:t>
            </w:r>
          </w:p>
          <w:p w14:paraId="06AD8BED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uses simultaneous transmission of CSI and HARQ-ACK feedback with or without SR with PUCCH Format 2, 3 or 4. See TS 38.213 [13], clause 9.2.5. When the field is absent the UE applies the value </w:t>
            </w:r>
            <w:r w:rsidRPr="00F60CB9">
              <w:rPr>
                <w:rFonts w:ascii="Arial" w:hAnsi="Arial"/>
                <w:i/>
                <w:sz w:val="18"/>
                <w:szCs w:val="22"/>
                <w:lang w:eastAsia="sv-SE"/>
              </w:rPr>
              <w:t>off.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 The field is not applicable for format 0 and 1.</w:t>
            </w:r>
          </w:p>
        </w:tc>
      </w:tr>
    </w:tbl>
    <w:p w14:paraId="37C5EAA9" w14:textId="77777777" w:rsidR="002F7C03" w:rsidRDefault="002F7C03" w:rsidP="002F7C03">
      <w:pPr>
        <w:pStyle w:val="BodyText"/>
        <w:rPr>
          <w:rFonts w:ascii="Times New Roman" w:eastAsiaTheme="minorEastAsia" w:hAnsi="Times New Roman"/>
          <w:lang w:eastAsia="zh-CN"/>
        </w:rPr>
      </w:pPr>
    </w:p>
    <w:p w14:paraId="1242B236" w14:textId="11F63FFF" w:rsid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>
        <w:rPr>
          <w:rFonts w:ascii="Arial" w:eastAsia="Yu Mincho" w:hAnsi="Arial" w:cs="Arial"/>
          <w:bCs/>
          <w:iCs/>
          <w:lang w:val="en-AT" w:eastAsia="ja-JP"/>
        </w:rPr>
        <w:t xml:space="preserve"> </w:t>
      </w: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716B718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Take the above into account in the next update of the Rel-17 version of 38.331.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31BD7366" w14:textId="75964A22" w:rsidR="002372F0" w:rsidRDefault="002372F0" w:rsidP="002372F0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  <w:lang w:val="en-AT"/>
        </w:rPr>
        <w:t>5</w:t>
      </w:r>
      <w:r>
        <w:rPr>
          <w:rFonts w:ascii="Arial" w:hAnsi="Arial" w:cs="Arial"/>
          <w:bCs/>
          <w:lang w:val="en-AT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November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en-AT"/>
        </w:rPr>
        <w:t>13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  <w:lang w:val="en-AT"/>
        </w:rPr>
        <w:t>17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Chicago, US</w:t>
      </w:r>
    </w:p>
    <w:p w14:paraId="45D0C6D0" w14:textId="77777777" w:rsidR="002372F0" w:rsidRPr="004D34B9" w:rsidRDefault="002372F0" w:rsidP="006C708C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2372F0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6B0B" w14:textId="77777777" w:rsidR="00873DB6" w:rsidRDefault="00873DB6">
      <w:r>
        <w:separator/>
      </w:r>
    </w:p>
  </w:endnote>
  <w:endnote w:type="continuationSeparator" w:id="0">
    <w:p w14:paraId="372E4589" w14:textId="77777777" w:rsidR="00873DB6" w:rsidRDefault="0087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82970" w14:textId="77777777" w:rsidR="00873DB6" w:rsidRDefault="00873DB6">
      <w:r>
        <w:separator/>
      </w:r>
    </w:p>
  </w:footnote>
  <w:footnote w:type="continuationSeparator" w:id="0">
    <w:p w14:paraId="1DF4E0C5" w14:textId="77777777" w:rsidR="00873DB6" w:rsidRDefault="00873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742400"/>
    <w:multiLevelType w:val="hybridMultilevel"/>
    <w:tmpl w:val="8C7846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5"/>
  </w:num>
  <w:num w:numId="2" w16cid:durableId="283849613">
    <w:abstractNumId w:val="7"/>
  </w:num>
  <w:num w:numId="3" w16cid:durableId="1078751116">
    <w:abstractNumId w:val="12"/>
  </w:num>
  <w:num w:numId="4" w16cid:durableId="1392264326">
    <w:abstractNumId w:val="13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4"/>
  </w:num>
  <w:num w:numId="8" w16cid:durableId="461849613">
    <w:abstractNumId w:val="0"/>
  </w:num>
  <w:num w:numId="9" w16cid:durableId="780299002">
    <w:abstractNumId w:val="14"/>
  </w:num>
  <w:num w:numId="10" w16cid:durableId="37630966">
    <w:abstractNumId w:val="3"/>
  </w:num>
  <w:num w:numId="11" w16cid:durableId="1655793845">
    <w:abstractNumId w:val="6"/>
  </w:num>
  <w:num w:numId="12" w16cid:durableId="15272524">
    <w:abstractNumId w:val="5"/>
  </w:num>
  <w:num w:numId="13" w16cid:durableId="440418971">
    <w:abstractNumId w:val="9"/>
  </w:num>
  <w:num w:numId="14" w16cid:durableId="2000843692">
    <w:abstractNumId w:val="11"/>
  </w:num>
  <w:num w:numId="15" w16cid:durableId="1884488500">
    <w:abstractNumId w:val="10"/>
  </w:num>
  <w:num w:numId="16" w16cid:durableId="1079521668">
    <w:abstractNumId w:val="16"/>
  </w:num>
  <w:num w:numId="17" w16cid:durableId="113128327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2F0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C03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23F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77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1B4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3DB6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302B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0749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396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372F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2023-08-22T15:15:00Z</dcterms:created>
  <dcterms:modified xsi:type="dcterms:W3CDTF">2023-08-22T15:15:00Z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